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A45" w:rsidRPr="002360B7" w:rsidRDefault="00E13A45" w:rsidP="00E13A45">
      <w:pPr>
        <w:spacing w:line="36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標楷體" w:hAnsi="標楷體" w:hint="eastAsia"/>
          <w:b/>
          <w:bCs/>
          <w:color w:val="000000"/>
          <w:sz w:val="28"/>
          <w:szCs w:val="28"/>
        </w:rPr>
        <w:t>財團法人</w:t>
      </w:r>
      <w:r>
        <w:rPr>
          <w:rFonts w:ascii="Times New Roman" w:eastAsia="標楷體" w:hAnsi="標楷體"/>
          <w:b/>
          <w:bCs/>
          <w:color w:val="000000"/>
          <w:sz w:val="28"/>
          <w:szCs w:val="28"/>
        </w:rPr>
        <w:t>東海大學附屬</w:t>
      </w:r>
      <w:r w:rsidRPr="002360B7">
        <w:rPr>
          <w:rFonts w:ascii="Times New Roman" w:eastAsia="標楷體" w:hAnsi="標楷體"/>
          <w:b/>
          <w:bCs/>
          <w:color w:val="000000"/>
          <w:sz w:val="28"/>
          <w:szCs w:val="28"/>
        </w:rPr>
        <w:t>高級中學中學部</w:t>
      </w:r>
      <w:r w:rsidRPr="002360B7">
        <w:rPr>
          <w:rFonts w:ascii="Times New Roman" w:eastAsia="標楷體" w:hAnsi="Times New Roman"/>
          <w:b/>
          <w:bCs/>
          <w:color w:val="000000"/>
          <w:sz w:val="28"/>
          <w:szCs w:val="28"/>
        </w:rPr>
        <w:t xml:space="preserve"> </w:t>
      </w:r>
    </w:p>
    <w:p w:rsidR="00486006" w:rsidRPr="00817AA2" w:rsidRDefault="00B57C4D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8"/>
          <w:szCs w:val="28"/>
        </w:rPr>
      </w:pPr>
      <w:r w:rsidRPr="00817AA2">
        <w:rPr>
          <w:rFonts w:ascii="Times New Roman" w:eastAsia="標楷體" w:hAnsi="Times New Roman"/>
          <w:bCs/>
          <w:color w:val="000000"/>
          <w:sz w:val="28"/>
          <w:szCs w:val="28"/>
        </w:rPr>
        <w:t>1</w:t>
      </w:r>
      <w:r w:rsidR="00FF73D6" w:rsidRPr="00817AA2">
        <w:rPr>
          <w:rFonts w:ascii="Times New Roman" w:eastAsia="標楷體" w:hAnsi="Times New Roman" w:hint="eastAsia"/>
          <w:bCs/>
          <w:color w:val="000000"/>
          <w:sz w:val="28"/>
          <w:szCs w:val="28"/>
        </w:rPr>
        <w:t>06</w:t>
      </w:r>
      <w:r w:rsidRPr="00817AA2">
        <w:rPr>
          <w:rFonts w:ascii="Times New Roman" w:eastAsia="標楷體" w:hAnsi="標楷體"/>
          <w:bCs/>
          <w:color w:val="000000"/>
          <w:sz w:val="28"/>
          <w:szCs w:val="28"/>
        </w:rPr>
        <w:t>學年度</w:t>
      </w:r>
      <w:r w:rsidR="00055F4F" w:rsidRPr="00817AA2">
        <w:rPr>
          <w:rFonts w:ascii="Times New Roman" w:eastAsia="標楷體" w:hAnsi="標楷體" w:hint="eastAsia"/>
          <w:bCs/>
          <w:color w:val="000000"/>
          <w:sz w:val="28"/>
          <w:szCs w:val="28"/>
        </w:rPr>
        <w:t>學</w:t>
      </w:r>
      <w:r w:rsidRPr="00817AA2">
        <w:rPr>
          <w:rFonts w:ascii="Times New Roman" w:eastAsia="標楷體" w:hAnsi="標楷體"/>
          <w:bCs/>
          <w:color w:val="000000"/>
          <w:sz w:val="28"/>
          <w:szCs w:val="28"/>
        </w:rPr>
        <w:t>務處年度工作計畫</w:t>
      </w:r>
    </w:p>
    <w:p w:rsidR="00C01AEC" w:rsidRDefault="00C01AE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B17A0C" w:rsidRPr="002360B7" w:rsidRDefault="00B17A0C" w:rsidP="00B57C4D">
      <w:pPr>
        <w:spacing w:line="360" w:lineRule="exact"/>
        <w:jc w:val="center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871E49" w:rsidRPr="00817AA2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/>
          <w:bCs/>
          <w:color w:val="000000"/>
          <w:szCs w:val="24"/>
        </w:rPr>
        <w:t>壹、依據</w:t>
      </w:r>
      <w:r w:rsidRPr="00817AA2">
        <w:rPr>
          <w:rFonts w:ascii="Times New Roman" w:eastAsia="標楷體" w:hAnsi="Times New Roman"/>
          <w:bCs/>
          <w:color w:val="000000"/>
          <w:szCs w:val="24"/>
        </w:rPr>
        <w:t xml:space="preserve"> </w:t>
      </w:r>
    </w:p>
    <w:p w:rsidR="00871E49" w:rsidRPr="00817AA2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817AA2">
        <w:rPr>
          <w:rFonts w:ascii="Times New Roman" w:eastAsia="標楷體" w:hAnsi="標楷體"/>
          <w:bCs/>
          <w:color w:val="000000"/>
          <w:szCs w:val="24"/>
        </w:rPr>
        <w:t>一、教育部</w:t>
      </w:r>
      <w:r w:rsidRPr="00817AA2">
        <w:rPr>
          <w:rFonts w:ascii="Times New Roman" w:eastAsia="標楷體" w:hAnsi="標楷體"/>
          <w:szCs w:val="24"/>
        </w:rPr>
        <w:t>十二年國民基本教育實施計畫</w:t>
      </w:r>
      <w:r w:rsidRPr="00817AA2">
        <w:rPr>
          <w:rFonts w:ascii="Times New Roman" w:eastAsia="標楷體" w:hAnsi="標楷體"/>
          <w:bCs/>
          <w:color w:val="000000"/>
          <w:szCs w:val="24"/>
        </w:rPr>
        <w:t>。</w:t>
      </w:r>
    </w:p>
    <w:p w:rsidR="00817AA2" w:rsidRPr="00817AA2" w:rsidRDefault="00871E49" w:rsidP="00871E49">
      <w:pPr>
        <w:spacing w:line="360" w:lineRule="exact"/>
        <w:jc w:val="both"/>
        <w:rPr>
          <w:rFonts w:ascii="Times New Roman" w:eastAsia="標楷體" w:hAnsi="標楷體"/>
          <w:bCs/>
          <w:color w:val="000000"/>
          <w:szCs w:val="24"/>
        </w:rPr>
      </w:pPr>
      <w:r w:rsidRPr="00817AA2">
        <w:rPr>
          <w:rFonts w:ascii="Times New Roman" w:eastAsia="標楷體" w:hAnsi="Times New Roman"/>
          <w:bCs/>
          <w:color w:val="000000"/>
          <w:szCs w:val="24"/>
        </w:rPr>
        <w:t xml:space="preserve">  </w:t>
      </w:r>
      <w:r w:rsidRPr="00817AA2">
        <w:rPr>
          <w:rFonts w:ascii="Times New Roman" w:eastAsia="標楷體" w:hAnsi="標楷體"/>
          <w:bCs/>
          <w:color w:val="000000"/>
          <w:szCs w:val="24"/>
        </w:rPr>
        <w:t>二、普通高級中學課程綱要。</w:t>
      </w:r>
    </w:p>
    <w:p w:rsidR="00871E49" w:rsidRPr="00817AA2" w:rsidRDefault="00817AA2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 w:hint="eastAsia"/>
          <w:szCs w:val="24"/>
        </w:rPr>
        <w:t xml:space="preserve">  </w:t>
      </w:r>
      <w:r w:rsidRPr="00817AA2">
        <w:rPr>
          <w:rFonts w:ascii="Times New Roman" w:eastAsia="標楷體" w:hAnsi="標楷體" w:hint="eastAsia"/>
          <w:szCs w:val="24"/>
        </w:rPr>
        <w:t>三、財團法人東海大學附屬高級中學</w:t>
      </w:r>
      <w:r w:rsidR="00155AA4">
        <w:rPr>
          <w:rFonts w:ascii="Times New Roman" w:eastAsia="標楷體" w:hAnsi="Times New Roman"/>
          <w:bCs/>
          <w:color w:val="000000"/>
          <w:szCs w:val="24"/>
        </w:rPr>
        <w:t>10</w:t>
      </w:r>
      <w:r w:rsidR="00155AA4">
        <w:rPr>
          <w:rFonts w:ascii="Times New Roman" w:eastAsia="標楷體" w:hAnsi="Times New Roman" w:hint="eastAsia"/>
          <w:bCs/>
          <w:color w:val="000000"/>
          <w:szCs w:val="24"/>
        </w:rPr>
        <w:t>5</w:t>
      </w:r>
      <w:r w:rsidR="00155AA4">
        <w:rPr>
          <w:rFonts w:ascii="Times New Roman" w:eastAsia="標楷體" w:hAnsi="Times New Roman"/>
          <w:bCs/>
          <w:color w:val="000000"/>
          <w:szCs w:val="24"/>
        </w:rPr>
        <w:t>-10</w:t>
      </w:r>
      <w:r w:rsidR="00155AA4">
        <w:rPr>
          <w:rFonts w:ascii="Times New Roman" w:eastAsia="標楷體" w:hAnsi="Times New Roman" w:hint="eastAsia"/>
          <w:bCs/>
          <w:color w:val="000000"/>
          <w:szCs w:val="24"/>
        </w:rPr>
        <w:t>9</w:t>
      </w:r>
      <w:r w:rsidRPr="00817AA2">
        <w:rPr>
          <w:rFonts w:ascii="Times New Roman" w:eastAsia="標楷體" w:hAnsi="標楷體"/>
          <w:bCs/>
          <w:color w:val="000000"/>
          <w:szCs w:val="24"/>
        </w:rPr>
        <w:t>校務發</w:t>
      </w:r>
      <w:r w:rsidRPr="00817AA2">
        <w:rPr>
          <w:rFonts w:ascii="Times New Roman" w:eastAsia="標楷體" w:hAnsi="標楷體" w:hint="eastAsia"/>
          <w:bCs/>
          <w:color w:val="000000"/>
          <w:szCs w:val="24"/>
        </w:rPr>
        <w:t>展</w:t>
      </w:r>
      <w:r w:rsidRPr="00817AA2">
        <w:rPr>
          <w:rFonts w:ascii="Times New Roman" w:eastAsia="標楷體" w:hAnsi="標楷體"/>
          <w:bCs/>
          <w:color w:val="000000"/>
          <w:szCs w:val="24"/>
        </w:rPr>
        <w:t>計畫。</w:t>
      </w:r>
    </w:p>
    <w:p w:rsidR="00871E49" w:rsidRPr="00817AA2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</w:p>
    <w:p w:rsidR="00871E49" w:rsidRPr="00817AA2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/>
          <w:bCs/>
          <w:color w:val="000000"/>
          <w:szCs w:val="24"/>
        </w:rPr>
        <w:t>貳、願景</w:t>
      </w:r>
    </w:p>
    <w:p w:rsidR="00871E49" w:rsidRPr="00817AA2" w:rsidRDefault="00871E49" w:rsidP="00817AA2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/>
          <w:bCs/>
          <w:color w:val="000000"/>
          <w:szCs w:val="24"/>
        </w:rPr>
        <w:t>一、溫馨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：師生友善關懷，創建溫馨校園</w:t>
      </w:r>
    </w:p>
    <w:p w:rsidR="00871E49" w:rsidRPr="00817AA2" w:rsidRDefault="00871E49" w:rsidP="00817AA2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/>
          <w:bCs/>
          <w:color w:val="000000"/>
          <w:szCs w:val="24"/>
        </w:rPr>
        <w:t>二、</w:t>
      </w:r>
      <w:r w:rsidRPr="00817AA2">
        <w:rPr>
          <w:rFonts w:ascii="Times New Roman" w:eastAsia="標楷體" w:hAnsi="標楷體" w:hint="eastAsia"/>
          <w:bCs/>
          <w:color w:val="000000"/>
          <w:szCs w:val="24"/>
        </w:rPr>
        <w:t>創新：培養多元思維，開拓學生視野</w:t>
      </w:r>
    </w:p>
    <w:p w:rsidR="00871E49" w:rsidRPr="00817AA2" w:rsidRDefault="00871E49" w:rsidP="00817AA2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/>
          <w:bCs/>
          <w:color w:val="000000"/>
          <w:szCs w:val="24"/>
        </w:rPr>
        <w:t>三、精緻</w:t>
      </w:r>
      <w:r w:rsidRPr="00817AA2">
        <w:rPr>
          <w:rFonts w:ascii="Times New Roman" w:eastAsia="標楷體" w:hAnsi="標楷體" w:hint="eastAsia"/>
          <w:bCs/>
          <w:color w:val="000000"/>
          <w:szCs w:val="24"/>
        </w:rPr>
        <w:t>：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落實有效管理，精緻學務工作</w:t>
      </w:r>
    </w:p>
    <w:p w:rsidR="00871E49" w:rsidRPr="00817AA2" w:rsidRDefault="00871E49" w:rsidP="00817AA2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 w:hint="eastAsia"/>
          <w:bCs/>
          <w:color w:val="000000"/>
          <w:szCs w:val="24"/>
        </w:rPr>
        <w:t>四</w:t>
      </w:r>
      <w:r w:rsidRPr="00817AA2">
        <w:rPr>
          <w:rFonts w:ascii="Times New Roman" w:eastAsia="標楷體" w:hAnsi="標楷體"/>
          <w:bCs/>
          <w:color w:val="000000"/>
          <w:szCs w:val="24"/>
        </w:rPr>
        <w:t>、卓越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：陶冶學生品行，創造學習利基</w:t>
      </w:r>
    </w:p>
    <w:p w:rsidR="00871E49" w:rsidRPr="00817AA2" w:rsidRDefault="00871E49" w:rsidP="00F14BF7">
      <w:pPr>
        <w:spacing w:beforeLines="100" w:before="360" w:line="440" w:lineRule="exact"/>
        <w:jc w:val="both"/>
        <w:outlineLvl w:val="0"/>
        <w:rPr>
          <w:rFonts w:ascii="Times New Roman" w:eastAsia="標楷體" w:hAnsi="Times New Roman"/>
          <w:szCs w:val="24"/>
        </w:rPr>
      </w:pPr>
      <w:bookmarkStart w:id="0" w:name="_Toc282087736"/>
      <w:r w:rsidRPr="00817AA2">
        <w:rPr>
          <w:rFonts w:ascii="Times New Roman" w:eastAsia="標楷體" w:hAnsi="標楷體"/>
          <w:szCs w:val="24"/>
        </w:rPr>
        <w:t>參、目標</w:t>
      </w:r>
      <w:bookmarkEnd w:id="0"/>
    </w:p>
    <w:p w:rsidR="00520C73" w:rsidRPr="00817AA2" w:rsidRDefault="00520C73" w:rsidP="00520C73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 w:hint="eastAsia"/>
          <w:bCs/>
          <w:color w:val="000000"/>
          <w:szCs w:val="24"/>
        </w:rPr>
        <w:t xml:space="preserve">    </w:t>
      </w:r>
      <w:r w:rsidR="00871E49" w:rsidRPr="00817AA2">
        <w:rPr>
          <w:rFonts w:ascii="Times New Roman" w:eastAsia="標楷體" w:hAnsi="標楷體"/>
          <w:bCs/>
          <w:color w:val="000000"/>
          <w:szCs w:val="24"/>
        </w:rPr>
        <w:t>一、</w:t>
      </w:r>
      <w:r w:rsidRPr="00817AA2">
        <w:rPr>
          <w:rFonts w:ascii="Times New Roman" w:eastAsia="標楷體" w:hAnsi="標楷體" w:hint="eastAsia"/>
          <w:bCs/>
          <w:color w:val="000000"/>
          <w:szCs w:val="24"/>
        </w:rPr>
        <w:t>導師</w:t>
      </w:r>
      <w:r w:rsidR="00871E49" w:rsidRPr="00817AA2">
        <w:rPr>
          <w:rFonts w:ascii="Times New Roman" w:eastAsia="標楷體" w:hAnsi="標楷體" w:hint="eastAsia"/>
          <w:bCs/>
          <w:color w:val="000000"/>
          <w:szCs w:val="24"/>
        </w:rPr>
        <w:t>工作學年重點目標</w:t>
      </w:r>
      <w:r w:rsidR="00871E49" w:rsidRPr="00817AA2">
        <w:rPr>
          <w:rFonts w:ascii="Times New Roman" w:eastAsia="標楷體" w:hAnsi="Times New Roman" w:hint="eastAsia"/>
          <w:bCs/>
          <w:color w:val="000000"/>
          <w:szCs w:val="24"/>
        </w:rPr>
        <w:t>：</w:t>
      </w:r>
    </w:p>
    <w:p w:rsidR="00520C73" w:rsidRPr="00817AA2" w:rsidRDefault="00520C73" w:rsidP="00520C73">
      <w:pPr>
        <w:numPr>
          <w:ilvl w:val="0"/>
          <w:numId w:val="10"/>
        </w:numPr>
        <w:spacing w:line="360" w:lineRule="exact"/>
        <w:ind w:left="127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辦理新進導師研習與觀摩，並由資深同仁擔任指導傳承成經驗。</w:t>
      </w:r>
    </w:p>
    <w:p w:rsidR="00520C73" w:rsidRPr="00817AA2" w:rsidRDefault="00520C73" w:rsidP="00520C73">
      <w:pPr>
        <w:numPr>
          <w:ilvl w:val="0"/>
          <w:numId w:val="10"/>
        </w:numPr>
        <w:spacing w:line="360" w:lineRule="exact"/>
        <w:ind w:left="127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落實親師互動，辦理「親師座談會」，並加強電話聯繫，鼓勵導師多與家長談話接觸。</w:t>
      </w:r>
    </w:p>
    <w:p w:rsidR="00520C73" w:rsidRPr="00817AA2" w:rsidRDefault="00520C73" w:rsidP="00520C73">
      <w:pPr>
        <w:numPr>
          <w:ilvl w:val="0"/>
          <w:numId w:val="10"/>
        </w:numPr>
        <w:spacing w:line="360" w:lineRule="exact"/>
        <w:ind w:left="127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請導師善用週記和聯絡簿，增進學生寫作能力，並確實批閱，重視學生的意見。</w:t>
      </w:r>
    </w:p>
    <w:p w:rsidR="00871E49" w:rsidRPr="00817AA2" w:rsidRDefault="00520C73" w:rsidP="00520C73">
      <w:pPr>
        <w:spacing w:line="360" w:lineRule="exact"/>
        <w:ind w:left="796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 xml:space="preserve">4.  </w:t>
      </w:r>
      <w:r w:rsidR="00871E49" w:rsidRPr="00817AA2">
        <w:rPr>
          <w:rFonts w:ascii="Times New Roman" w:eastAsia="標楷體" w:hAnsi="Times New Roman" w:hint="eastAsia"/>
          <w:bCs/>
          <w:color w:val="000000"/>
          <w:szCs w:val="24"/>
        </w:rPr>
        <w:t>定期召開導師會議</w:t>
      </w:r>
      <w:r w:rsidRPr="00817AA2">
        <w:rPr>
          <w:rFonts w:ascii="標楷體" w:eastAsia="標楷體" w:hAnsi="標楷體" w:hint="eastAsia"/>
          <w:bCs/>
          <w:color w:val="000000"/>
          <w:szCs w:val="24"/>
        </w:rPr>
        <w:t>，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了解各班經營狀況</w:t>
      </w:r>
      <w:r w:rsidR="00871E49" w:rsidRPr="00817AA2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20C73" w:rsidRPr="00817AA2" w:rsidRDefault="00520C73" w:rsidP="00520C73">
      <w:pPr>
        <w:spacing w:line="360" w:lineRule="exact"/>
        <w:jc w:val="both"/>
        <w:rPr>
          <w:rFonts w:ascii="標楷體" w:eastAsia="標楷體" w:hAnsi="標楷體"/>
          <w:bCs/>
          <w:color w:val="000000"/>
          <w:szCs w:val="24"/>
        </w:rPr>
      </w:pP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 xml:space="preserve">     </w:t>
      </w:r>
      <w:r w:rsidR="00861075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 xml:space="preserve"> 5.  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定期召開學年主任會議</w:t>
      </w:r>
      <w:r w:rsidRPr="00817AA2">
        <w:rPr>
          <w:rFonts w:ascii="標楷體" w:eastAsia="標楷體" w:hAnsi="標楷體" w:hint="eastAsia"/>
          <w:bCs/>
          <w:color w:val="000000"/>
          <w:szCs w:val="24"/>
        </w:rPr>
        <w:t>，</w:t>
      </w:r>
      <w:r w:rsidR="00B32673" w:rsidRPr="00817AA2">
        <w:rPr>
          <w:rFonts w:ascii="Times New Roman" w:eastAsia="標楷體" w:hAnsi="Times New Roman" w:hint="eastAsia"/>
          <w:bCs/>
          <w:color w:val="000000"/>
          <w:szCs w:val="24"/>
        </w:rPr>
        <w:t>增進各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年級團隊合作</w:t>
      </w:r>
      <w:r w:rsidRPr="00817AA2">
        <w:rPr>
          <w:rFonts w:ascii="標楷體" w:eastAsia="標楷體" w:hAnsi="標楷體" w:hint="eastAsia"/>
          <w:bCs/>
          <w:color w:val="000000"/>
          <w:szCs w:val="24"/>
        </w:rPr>
        <w:t>。</w:t>
      </w:r>
    </w:p>
    <w:p w:rsidR="00B32673" w:rsidRPr="00817AA2" w:rsidRDefault="00B32673" w:rsidP="00861075">
      <w:pPr>
        <w:spacing w:line="360" w:lineRule="exact"/>
        <w:ind w:firstLineChars="50" w:firstLine="120"/>
        <w:jc w:val="both"/>
        <w:rPr>
          <w:rFonts w:ascii="標楷體" w:eastAsia="標楷體" w:hAnsi="標楷體"/>
          <w:bCs/>
          <w:color w:val="000000"/>
          <w:szCs w:val="24"/>
        </w:rPr>
      </w:pPr>
      <w:bookmarkStart w:id="1" w:name="_GoBack"/>
      <w:bookmarkEnd w:id="1"/>
      <w:r w:rsidRPr="00817AA2">
        <w:rPr>
          <w:rFonts w:ascii="標楷體" w:eastAsia="標楷體" w:hAnsi="標楷體" w:hint="eastAsia"/>
          <w:bCs/>
          <w:color w:val="000000"/>
          <w:szCs w:val="24"/>
        </w:rPr>
        <w:t xml:space="preserve">      6.  辦理教師專業讀書會，與博雅書院合作，增進導師班級經營專</w:t>
      </w:r>
    </w:p>
    <w:p w:rsidR="00B32673" w:rsidRPr="00817AA2" w:rsidRDefault="00B32673" w:rsidP="00520C73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標楷體" w:eastAsia="標楷體" w:hAnsi="標楷體" w:hint="eastAsia"/>
          <w:bCs/>
          <w:color w:val="000000"/>
          <w:szCs w:val="24"/>
        </w:rPr>
        <w:t xml:space="preserve">          業知識及能力，並實際運用在班級經營實務中。</w:t>
      </w:r>
    </w:p>
    <w:p w:rsidR="00861075" w:rsidRDefault="00861075" w:rsidP="00817AA2">
      <w:pPr>
        <w:spacing w:line="360" w:lineRule="exact"/>
        <w:ind w:firstLineChars="100" w:firstLine="240"/>
        <w:jc w:val="both"/>
        <w:rPr>
          <w:rFonts w:ascii="Times New Roman" w:eastAsia="標楷體" w:hAnsi="標楷體" w:hint="eastAsia"/>
          <w:bCs/>
          <w:color w:val="000000"/>
          <w:szCs w:val="24"/>
        </w:rPr>
      </w:pPr>
    </w:p>
    <w:p w:rsidR="00871E49" w:rsidRPr="00817AA2" w:rsidRDefault="00871E49" w:rsidP="00817AA2">
      <w:pPr>
        <w:spacing w:line="360" w:lineRule="exact"/>
        <w:ind w:firstLineChars="100" w:firstLine="24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Times New Roman" w:eastAsia="標楷體" w:hAnsi="標楷體"/>
          <w:bCs/>
          <w:color w:val="000000"/>
          <w:szCs w:val="24"/>
        </w:rPr>
        <w:t>二、</w:t>
      </w:r>
      <w:r w:rsidR="00B32673" w:rsidRPr="00817AA2">
        <w:rPr>
          <w:rFonts w:ascii="Times New Roman" w:eastAsia="標楷體" w:hAnsi="標楷體" w:hint="eastAsia"/>
          <w:bCs/>
          <w:color w:val="000000"/>
          <w:szCs w:val="24"/>
        </w:rPr>
        <w:t>學生管理學年重點目標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：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 xml:space="preserve"> </w:t>
      </w:r>
    </w:p>
    <w:p w:rsidR="00B32673" w:rsidRPr="00817AA2" w:rsidRDefault="00B32673" w:rsidP="00B32673">
      <w:pPr>
        <w:spacing w:line="360" w:lineRule="exact"/>
        <w:jc w:val="both"/>
        <w:rPr>
          <w:rFonts w:ascii="標楷體" w:eastAsia="標楷體" w:hAnsi="標楷體"/>
          <w:color w:val="000000"/>
          <w:szCs w:val="24"/>
        </w:rPr>
      </w:pP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 xml:space="preserve">      1.  </w:t>
      </w:r>
      <w:r w:rsidRPr="00817AA2">
        <w:rPr>
          <w:rFonts w:ascii="Times New Roman" w:eastAsia="標楷體" w:hAnsi="Times New Roman" w:hint="eastAsia"/>
          <w:bCs/>
          <w:color w:val="000000"/>
          <w:szCs w:val="24"/>
        </w:rPr>
        <w:t>落實生活教育競賽，引導班級和導師重視班級團體表現。</w:t>
      </w:r>
      <w:r w:rsidRPr="00817AA2">
        <w:rPr>
          <w:rFonts w:ascii="標楷體" w:eastAsia="標楷體" w:hAnsi="標楷體" w:hint="eastAsia"/>
          <w:color w:val="000000"/>
          <w:szCs w:val="24"/>
        </w:rPr>
        <w:t>養成</w:t>
      </w:r>
    </w:p>
    <w:p w:rsidR="00B32673" w:rsidRPr="00817AA2" w:rsidRDefault="00B32673" w:rsidP="00B32673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817AA2">
        <w:rPr>
          <w:rFonts w:ascii="標楷體" w:eastAsia="標楷體" w:hAnsi="標楷體" w:hint="eastAsia"/>
          <w:color w:val="000000"/>
          <w:szCs w:val="24"/>
        </w:rPr>
        <w:t xml:space="preserve">           學生有禮貌</w:t>
      </w:r>
      <w:r w:rsidRPr="00817AA2">
        <w:rPr>
          <w:rFonts w:ascii="新細明體" w:hAnsi="新細明體" w:hint="eastAsia"/>
          <w:color w:val="000000"/>
          <w:szCs w:val="24"/>
        </w:rPr>
        <w:t>、</w:t>
      </w:r>
      <w:r w:rsidRPr="00817AA2">
        <w:rPr>
          <w:rFonts w:ascii="標楷體" w:eastAsia="標楷體" w:hAnsi="標楷體" w:hint="eastAsia"/>
          <w:color w:val="000000"/>
          <w:szCs w:val="24"/>
        </w:rPr>
        <w:t>守規矩</w:t>
      </w:r>
      <w:r w:rsidRPr="00817AA2">
        <w:rPr>
          <w:rFonts w:ascii="新細明體" w:hAnsi="新細明體" w:hint="eastAsia"/>
          <w:color w:val="000000"/>
          <w:szCs w:val="24"/>
        </w:rPr>
        <w:t>、</w:t>
      </w:r>
      <w:r w:rsidRPr="00817AA2">
        <w:rPr>
          <w:rFonts w:ascii="標楷體" w:eastAsia="標楷體" w:hAnsi="標楷體" w:hint="eastAsia"/>
          <w:color w:val="000000"/>
          <w:szCs w:val="24"/>
        </w:rPr>
        <w:t>愛清潔的良好品德。</w:t>
      </w:r>
    </w:p>
    <w:p w:rsidR="00520C73" w:rsidRPr="00817AA2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817AA2">
        <w:rPr>
          <w:rFonts w:ascii="標楷體" w:eastAsia="標楷體" w:hAnsi="標楷體" w:hint="eastAsia"/>
          <w:color w:val="000000"/>
          <w:szCs w:val="24"/>
        </w:rPr>
        <w:t xml:space="preserve">2.   </w:t>
      </w:r>
      <w:r w:rsidR="00520C73" w:rsidRPr="00817AA2">
        <w:rPr>
          <w:rFonts w:ascii="標楷體" w:eastAsia="標楷體" w:hAnsi="標楷體" w:hint="eastAsia"/>
          <w:color w:val="000000"/>
          <w:szCs w:val="24"/>
        </w:rPr>
        <w:t>提升社團活動品質，發展社團評鑑，提供社團成果發表會。</w:t>
      </w:r>
    </w:p>
    <w:p w:rsidR="00520C73" w:rsidRPr="00817AA2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817AA2">
        <w:rPr>
          <w:rFonts w:ascii="標楷體" w:eastAsia="標楷體" w:hAnsi="標楷體" w:hint="eastAsia"/>
          <w:color w:val="000000"/>
          <w:szCs w:val="24"/>
        </w:rPr>
        <w:t xml:space="preserve">3.   </w:t>
      </w:r>
      <w:r w:rsidR="00520C73" w:rsidRPr="00817AA2">
        <w:rPr>
          <w:rFonts w:ascii="標楷體" w:eastAsia="標楷體" w:hAnsi="標楷體" w:hint="eastAsia"/>
          <w:color w:val="000000"/>
          <w:szCs w:val="24"/>
        </w:rPr>
        <w:t>強化學生服儀，禮節及上課常規的要求。</w:t>
      </w:r>
    </w:p>
    <w:p w:rsidR="00B32673" w:rsidRPr="00817AA2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817AA2">
        <w:rPr>
          <w:rFonts w:ascii="標楷體" w:eastAsia="標楷體" w:hAnsi="標楷體" w:hint="eastAsia"/>
          <w:color w:val="000000"/>
          <w:szCs w:val="24"/>
        </w:rPr>
        <w:t xml:space="preserve">4.   </w:t>
      </w:r>
      <w:r w:rsidR="00520C73" w:rsidRPr="00817AA2">
        <w:rPr>
          <w:rFonts w:ascii="標楷體" w:eastAsia="標楷體" w:hAnsi="標楷體" w:hint="eastAsia"/>
          <w:color w:val="000000"/>
          <w:szCs w:val="24"/>
        </w:rPr>
        <w:t>住宿生管理人性化，舉辦各項活動增加凝聚力，並藉由制度化的管</w:t>
      </w:r>
    </w:p>
    <w:p w:rsidR="00520C73" w:rsidRPr="00817AA2" w:rsidRDefault="00B32673" w:rsidP="00B32673">
      <w:pPr>
        <w:spacing w:line="360" w:lineRule="exact"/>
        <w:ind w:left="740"/>
        <w:jc w:val="both"/>
        <w:rPr>
          <w:rFonts w:ascii="標楷體" w:eastAsia="標楷體" w:hAnsi="標楷體"/>
          <w:color w:val="000000"/>
          <w:szCs w:val="24"/>
        </w:rPr>
      </w:pPr>
      <w:r w:rsidRPr="00817AA2">
        <w:rPr>
          <w:rFonts w:ascii="標楷體" w:eastAsia="標楷體" w:hAnsi="標楷體" w:hint="eastAsia"/>
          <w:color w:val="000000"/>
          <w:szCs w:val="24"/>
        </w:rPr>
        <w:t xml:space="preserve">     </w:t>
      </w:r>
      <w:r w:rsidR="00520C73" w:rsidRPr="00817AA2">
        <w:rPr>
          <w:rFonts w:ascii="標楷體" w:eastAsia="標楷體" w:hAnsi="標楷體" w:hint="eastAsia"/>
          <w:color w:val="000000"/>
          <w:szCs w:val="24"/>
        </w:rPr>
        <w:t>理培養住宿生責任感，並持續改善硬體設備，美化宿舍。</w:t>
      </w:r>
    </w:p>
    <w:p w:rsidR="00871E49" w:rsidRPr="002360B7" w:rsidRDefault="00871E49" w:rsidP="00871E49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p w:rsidR="004653B6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bCs/>
          <w:color w:val="000000"/>
          <w:sz w:val="26"/>
          <w:szCs w:val="26"/>
        </w:rPr>
        <w:br w:type="page"/>
      </w:r>
      <w:r w:rsidR="005766F7" w:rsidRPr="002360B7">
        <w:rPr>
          <w:rFonts w:ascii="Times New Roman" w:eastAsia="標楷體" w:hAnsi="標楷體"/>
          <w:bCs/>
          <w:color w:val="000000"/>
          <w:sz w:val="26"/>
          <w:szCs w:val="26"/>
        </w:rPr>
        <w:lastRenderedPageBreak/>
        <w:t>肆</w:t>
      </w:r>
      <w:r w:rsidR="005766F7" w:rsidRPr="002360B7">
        <w:rPr>
          <w:rFonts w:ascii="Times New Roman" w:eastAsia="標楷體" w:hAnsi="標楷體"/>
          <w:sz w:val="26"/>
          <w:szCs w:val="26"/>
        </w:rPr>
        <w:t>、工作內容</w:t>
      </w:r>
    </w:p>
    <w:p w:rsidR="00844416" w:rsidRPr="002360B7" w:rsidRDefault="00844416" w:rsidP="004653B6">
      <w:pPr>
        <w:spacing w:line="360" w:lineRule="exact"/>
        <w:jc w:val="both"/>
        <w:rPr>
          <w:rFonts w:ascii="Times New Roman" w:eastAsia="標楷體" w:hAnsi="Times New Roman"/>
          <w:sz w:val="26"/>
          <w:szCs w:val="26"/>
        </w:rPr>
      </w:pPr>
    </w:p>
    <w:tbl>
      <w:tblPr>
        <w:tblW w:w="9640" w:type="dxa"/>
        <w:tblInd w:w="-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410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173212" w:rsidRPr="008D4535" w:rsidTr="00173212">
        <w:tc>
          <w:tcPr>
            <w:tcW w:w="1276" w:type="dxa"/>
            <w:tcBorders>
              <w:bottom w:val="double" w:sz="4" w:space="0" w:color="auto"/>
            </w:tcBorders>
          </w:tcPr>
          <w:p w:rsidR="00173212" w:rsidRPr="008D4535" w:rsidRDefault="00173212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實施項目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73212" w:rsidRPr="008D4535" w:rsidRDefault="00173212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工作細目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173212" w:rsidRPr="008D4535" w:rsidRDefault="00173212" w:rsidP="008D4535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8D4535">
              <w:rPr>
                <w:rFonts w:ascii="Times New Roman" w:eastAsia="標楷體" w:hAnsi="標楷體"/>
                <w:bCs/>
                <w:color w:val="000000"/>
                <w:szCs w:val="24"/>
              </w:rPr>
              <w:t>具體措施</w:t>
            </w:r>
          </w:p>
        </w:tc>
        <w:tc>
          <w:tcPr>
            <w:tcW w:w="378" w:type="dxa"/>
            <w:tcBorders>
              <w:bottom w:val="double" w:sz="4" w:space="0" w:color="auto"/>
              <w:right w:val="single" w:sz="4" w:space="0" w:color="auto"/>
            </w:tcBorders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8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9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10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4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5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6</w:t>
            </w:r>
          </w:p>
        </w:tc>
        <w:tc>
          <w:tcPr>
            <w:tcW w:w="378" w:type="dxa"/>
            <w:tcBorders>
              <w:left w:val="single" w:sz="4" w:space="0" w:color="auto"/>
              <w:bottom w:val="double" w:sz="4" w:space="0" w:color="auto"/>
            </w:tcBorders>
            <w:vAlign w:val="bottom"/>
          </w:tcPr>
          <w:p w:rsidR="00173212" w:rsidRPr="00AA76AD" w:rsidRDefault="00173212" w:rsidP="008D4535">
            <w:pPr>
              <w:jc w:val="center"/>
              <w:rPr>
                <w:rFonts w:ascii="Times New Roman" w:eastAsia="標楷體" w:hAnsi="Times New Roman"/>
                <w:sz w:val="16"/>
                <w:szCs w:val="16"/>
              </w:rPr>
            </w:pPr>
            <w:r w:rsidRPr="00AA76AD">
              <w:rPr>
                <w:rFonts w:ascii="Times New Roman" w:eastAsia="標楷體" w:hAnsi="Times New Roman" w:hint="eastAsia"/>
                <w:sz w:val="16"/>
                <w:szCs w:val="16"/>
              </w:rPr>
              <w:t>7</w:t>
            </w:r>
          </w:p>
        </w:tc>
      </w:tr>
      <w:tr w:rsidR="00173212" w:rsidRPr="008D4535" w:rsidTr="00173212">
        <w:trPr>
          <w:trHeight w:val="582"/>
        </w:trPr>
        <w:tc>
          <w:tcPr>
            <w:tcW w:w="1276" w:type="dxa"/>
            <w:vMerge w:val="restart"/>
            <w:tcBorders>
              <w:top w:val="double" w:sz="4" w:space="0" w:color="auto"/>
            </w:tcBorders>
            <w:vAlign w:val="center"/>
          </w:tcPr>
          <w:p w:rsidR="00173212" w:rsidRPr="008D4535" w:rsidRDefault="00173212" w:rsidP="00844416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落實校園民主化，重視雙向溝通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173212" w:rsidRPr="008D4535" w:rsidRDefault="00173212" w:rsidP="009A5333">
            <w:pPr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師生溝通方式與管道</w:t>
            </w: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173212" w:rsidRPr="008D4535" w:rsidRDefault="00173212" w:rsidP="00B17A0C">
            <w:pPr>
              <w:numPr>
                <w:ilvl w:val="0"/>
                <w:numId w:val="2"/>
              </w:numPr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組織學生自治會</w:t>
            </w:r>
          </w:p>
        </w:tc>
        <w:tc>
          <w:tcPr>
            <w:tcW w:w="37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ouble" w:sz="4" w:space="0" w:color="auto"/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5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建立學生申訴管道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55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B17A0C">
            <w:pPr>
              <w:numPr>
                <w:ilvl w:val="0"/>
                <w:numId w:val="2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辦理幹部訓練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7665A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558"/>
        </w:trPr>
        <w:tc>
          <w:tcPr>
            <w:tcW w:w="1276" w:type="dxa"/>
            <w:vMerge w:val="restart"/>
          </w:tcPr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落實生活教</w:t>
            </w:r>
            <w:r w:rsidRPr="00F95C38">
              <w:rPr>
                <w:rFonts w:ascii="標楷體" w:eastAsia="標楷體" w:hAnsi="標楷體" w:hint="eastAsia"/>
                <w:color w:val="000000"/>
              </w:rPr>
              <w:t>育</w:t>
            </w:r>
          </w:p>
        </w:tc>
        <w:tc>
          <w:tcPr>
            <w:tcW w:w="1418" w:type="dxa"/>
            <w:vMerge w:val="restart"/>
          </w:tcPr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辦理多元活動及講座，加強品德教育之目標</w:t>
            </w: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辦理生活教育競賽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B32673" w:rsidRDefault="00173212">
            <w:pPr>
              <w:rPr>
                <w:rFonts w:ascii="Times New Roman" w:eastAsia="標楷體" w:hAnsi="Times New Roman"/>
                <w:sz w:val="20"/>
                <w:szCs w:val="20"/>
                <w:u w:val="single"/>
              </w:rPr>
            </w:pPr>
          </w:p>
        </w:tc>
      </w:tr>
      <w:tr w:rsidR="00173212" w:rsidRPr="008D4535" w:rsidTr="00173212">
        <w:trPr>
          <w:trHeight w:val="558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226EE9">
            <w:pPr>
              <w:spacing w:line="360" w:lineRule="exact"/>
              <w:jc w:val="center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辦理法治教育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552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志工服務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4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公訓活動體驗學習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2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朝會辦理生命短講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週會辦理品德教育講座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品德教育生活體驗營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B32673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  <w:r w:rsidRPr="00AB0397">
              <w:rPr>
                <w:rFonts w:ascii="Times New Roman" w:eastAsia="標楷體" w:hAnsi="標楷體"/>
                <w:color w:val="FFFFFF"/>
                <w:w w:val="120"/>
                <w:kern w:val="0"/>
                <w:sz w:val="20"/>
                <w:szCs w:val="20"/>
              </w:rPr>
              <w:t>▆▆</w:t>
            </w: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各項節慶活動，如聖誕活動音樂會等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辦理宿舍節慶活動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1249"/>
        </w:trPr>
        <w:tc>
          <w:tcPr>
            <w:tcW w:w="1276" w:type="dxa"/>
            <w:vMerge w:val="restart"/>
          </w:tcPr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推動環境教育</w:t>
            </w:r>
          </w:p>
        </w:tc>
        <w:tc>
          <w:tcPr>
            <w:tcW w:w="1418" w:type="dxa"/>
            <w:vMerge w:val="restart"/>
          </w:tcPr>
          <w:p w:rsidR="00173212" w:rsidRDefault="00173212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與自然可以和諧相處</w:t>
            </w:r>
          </w:p>
          <w:p w:rsidR="00173212" w:rsidRPr="008D4535" w:rsidRDefault="00173212" w:rsidP="009A5333">
            <w:pPr>
              <w:spacing w:line="360" w:lineRule="exact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共生共榮</w:t>
            </w: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健全衛生制度及健康中心設備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54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執行垃圾分類及資源回收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554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校外參觀活動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32"/>
        </w:trPr>
        <w:tc>
          <w:tcPr>
            <w:tcW w:w="1276" w:type="dxa"/>
            <w:vMerge w:val="restart"/>
          </w:tcPr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增強學生體適能，力求學生身心均衡發展</w:t>
            </w:r>
          </w:p>
        </w:tc>
        <w:tc>
          <w:tcPr>
            <w:tcW w:w="1418" w:type="dxa"/>
            <w:vMerge w:val="restart"/>
          </w:tcPr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Pr="00A37DF4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充實各項教學活動，培養學生適性發展</w:t>
            </w: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lastRenderedPageBreak/>
              <w:t>實施體適能運動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4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安排各項社團活動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005E11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700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舉辦各項球類競賽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CD3AB2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CD3AB2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699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舉辦校慶運動會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699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充實各項體育活動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667"/>
        </w:trPr>
        <w:tc>
          <w:tcPr>
            <w:tcW w:w="1276" w:type="dxa"/>
            <w:vMerge/>
          </w:tcPr>
          <w:p w:rsidR="00173212" w:rsidRPr="00F95C38" w:rsidRDefault="00173212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組訓體育項目校隊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667"/>
        </w:trPr>
        <w:tc>
          <w:tcPr>
            <w:tcW w:w="1276" w:type="dxa"/>
            <w:vMerge/>
          </w:tcPr>
          <w:p w:rsidR="00173212" w:rsidRPr="00F95C38" w:rsidRDefault="00173212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實施預防接種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667"/>
        </w:trPr>
        <w:tc>
          <w:tcPr>
            <w:tcW w:w="1276" w:type="dxa"/>
            <w:vMerge/>
          </w:tcPr>
          <w:p w:rsidR="00173212" w:rsidRPr="00F95C38" w:rsidRDefault="00173212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辦理全校師生檢康檢查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667"/>
        </w:trPr>
        <w:tc>
          <w:tcPr>
            <w:tcW w:w="1276" w:type="dxa"/>
            <w:vMerge/>
          </w:tcPr>
          <w:p w:rsidR="00173212" w:rsidRPr="00F95C38" w:rsidRDefault="00173212" w:rsidP="00994B0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994B03">
            <w:pPr>
              <w:numPr>
                <w:ilvl w:val="0"/>
                <w:numId w:val="5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辦理英語歌唱比賽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173212" w:rsidRPr="008D4535" w:rsidRDefault="00173212" w:rsidP="00130E68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173212" w:rsidRPr="008D4535" w:rsidTr="00173212">
        <w:trPr>
          <w:trHeight w:val="804"/>
        </w:trPr>
        <w:tc>
          <w:tcPr>
            <w:tcW w:w="1276" w:type="dxa"/>
            <w:vMerge w:val="restart"/>
          </w:tcPr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 w:rsidRPr="00F95C38">
              <w:rPr>
                <w:rFonts w:ascii="標楷體" w:eastAsia="標楷體" w:hAnsi="標楷體"/>
                <w:color w:val="000000"/>
              </w:rPr>
              <w:t>落實安全教育，保障學生安全</w:t>
            </w:r>
          </w:p>
        </w:tc>
        <w:tc>
          <w:tcPr>
            <w:tcW w:w="1418" w:type="dxa"/>
            <w:vMerge w:val="restart"/>
          </w:tcPr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運用社區資源、家長力量，維護校園安全生活</w:t>
            </w: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設置監視系統並維護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173212" w:rsidRPr="008D4535" w:rsidTr="00173212">
        <w:trPr>
          <w:trHeight w:val="83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辦理防災防震防火演習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42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辦理學生專車逃生演練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57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社區巡邏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173212" w:rsidRPr="008D4535" w:rsidTr="00173212">
        <w:trPr>
          <w:trHeight w:val="55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防治校園暴力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</w:tr>
      <w:tr w:rsidR="00173212" w:rsidRPr="008D4535" w:rsidTr="00173212">
        <w:trPr>
          <w:trHeight w:val="70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舉辦預防犯罪講座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540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舉辦反毒宣導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32"/>
        </w:trPr>
        <w:tc>
          <w:tcPr>
            <w:tcW w:w="1276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844416">
            <w:pPr>
              <w:numPr>
                <w:ilvl w:val="0"/>
                <w:numId w:val="6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辦理紫錐花運動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870"/>
        </w:trPr>
        <w:tc>
          <w:tcPr>
            <w:tcW w:w="1276" w:type="dxa"/>
            <w:vMerge w:val="restart"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增進教師專業知能</w:t>
            </w:r>
          </w:p>
        </w:tc>
        <w:tc>
          <w:tcPr>
            <w:tcW w:w="1418" w:type="dxa"/>
            <w:vMerge w:val="restart"/>
          </w:tcPr>
          <w:p w:rsidR="00173212" w:rsidRPr="00A37DF4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舉辦各項教師研習。</w:t>
            </w:r>
          </w:p>
        </w:tc>
        <w:tc>
          <w:tcPr>
            <w:tcW w:w="2410" w:type="dxa"/>
          </w:tcPr>
          <w:p w:rsidR="00173212" w:rsidRPr="008D4535" w:rsidRDefault="00173212" w:rsidP="000423B8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舉辦新進教師研習</w:t>
            </w:r>
          </w:p>
        </w:tc>
        <w:tc>
          <w:tcPr>
            <w:tcW w:w="378" w:type="dxa"/>
            <w:tcBorders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8D4535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981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Pr="008D4535" w:rsidRDefault="00173212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安排資深同仁擔任輔導教師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73212" w:rsidRPr="008D4535" w:rsidTr="00173212">
        <w:trPr>
          <w:trHeight w:val="981"/>
        </w:trPr>
        <w:tc>
          <w:tcPr>
            <w:tcW w:w="1276" w:type="dxa"/>
            <w:vMerge/>
          </w:tcPr>
          <w:p w:rsidR="00173212" w:rsidRPr="00F95C38" w:rsidRDefault="00173212" w:rsidP="008D4535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vMerge/>
          </w:tcPr>
          <w:p w:rsidR="00173212" w:rsidRPr="008D4535" w:rsidRDefault="00173212" w:rsidP="008D4535">
            <w:p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</w:p>
        </w:tc>
        <w:tc>
          <w:tcPr>
            <w:tcW w:w="2410" w:type="dxa"/>
          </w:tcPr>
          <w:p w:rsidR="00173212" w:rsidRDefault="00173212" w:rsidP="00A37DF4">
            <w:pPr>
              <w:numPr>
                <w:ilvl w:val="0"/>
                <w:numId w:val="8"/>
              </w:numPr>
              <w:spacing w:line="360" w:lineRule="exact"/>
              <w:jc w:val="both"/>
              <w:rPr>
                <w:rFonts w:ascii="Times New Roman" w:eastAsia="標楷體" w:hAnsi="Times New Roman"/>
                <w:bCs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 w:val="22"/>
              </w:rPr>
              <w:t>安排班級經營觀摩</w:t>
            </w:r>
          </w:p>
        </w:tc>
        <w:tc>
          <w:tcPr>
            <w:tcW w:w="378" w:type="dxa"/>
            <w:tcBorders>
              <w:right w:val="single" w:sz="4" w:space="0" w:color="auto"/>
            </w:tcBorders>
          </w:tcPr>
          <w:p w:rsidR="00173212" w:rsidRPr="008D4535" w:rsidRDefault="00173212" w:rsidP="008D453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3212" w:rsidRPr="008D4535" w:rsidRDefault="00173212" w:rsidP="00AB331D">
            <w:pPr>
              <w:tabs>
                <w:tab w:val="left" w:pos="540"/>
                <w:tab w:val="left" w:pos="720"/>
              </w:tabs>
              <w:snapToGrid w:val="0"/>
              <w:spacing w:line="240" w:lineRule="atLeast"/>
              <w:ind w:leftChars="-500" w:left="-1200" w:rightChars="-500" w:right="-1200"/>
              <w:jc w:val="center"/>
              <w:rPr>
                <w:rFonts w:ascii="Times New Roman" w:eastAsia="標楷體" w:hAnsi="Times New Roman"/>
                <w:color w:val="333333"/>
                <w:w w:val="120"/>
                <w:kern w:val="0"/>
                <w:sz w:val="20"/>
                <w:szCs w:val="20"/>
              </w:rPr>
            </w:pPr>
            <w:r w:rsidRPr="008D4535">
              <w:rPr>
                <w:rFonts w:ascii="Times New Roman" w:eastAsia="標楷體" w:hAnsi="標楷體"/>
                <w:color w:val="333333"/>
                <w:w w:val="120"/>
                <w:kern w:val="0"/>
                <w:sz w:val="20"/>
                <w:szCs w:val="20"/>
              </w:rPr>
              <w:t>▆▆▆▆▆▆▆</w:t>
            </w: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  <w:righ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173212" w:rsidRPr="008D4535" w:rsidRDefault="00173212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:rsidR="00100981" w:rsidRPr="002360B7" w:rsidRDefault="00100981" w:rsidP="0014225C">
      <w:pPr>
        <w:spacing w:line="360" w:lineRule="exact"/>
        <w:jc w:val="both"/>
        <w:rPr>
          <w:rFonts w:ascii="Times New Roman" w:eastAsia="標楷體" w:hAnsi="Times New Roman"/>
          <w:bCs/>
          <w:color w:val="000000"/>
          <w:sz w:val="26"/>
          <w:szCs w:val="26"/>
        </w:rPr>
      </w:pPr>
    </w:p>
    <w:sectPr w:rsidR="00100981" w:rsidRPr="002360B7" w:rsidSect="00812B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02" w:rsidRDefault="00394B02" w:rsidP="0005510E">
      <w:r>
        <w:separator/>
      </w:r>
    </w:p>
  </w:endnote>
  <w:endnote w:type="continuationSeparator" w:id="0">
    <w:p w:rsidR="00394B02" w:rsidRDefault="00394B02" w:rsidP="000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02" w:rsidRDefault="00394B02" w:rsidP="0005510E">
      <w:r>
        <w:separator/>
      </w:r>
    </w:p>
  </w:footnote>
  <w:footnote w:type="continuationSeparator" w:id="0">
    <w:p w:rsidR="00394B02" w:rsidRDefault="00394B02" w:rsidP="00055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6E3"/>
    <w:multiLevelType w:val="hybridMultilevel"/>
    <w:tmpl w:val="1E46A676"/>
    <w:lvl w:ilvl="0" w:tplc="4BD0E58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17C72"/>
    <w:multiLevelType w:val="hybridMultilevel"/>
    <w:tmpl w:val="CAE09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AE251D7"/>
    <w:multiLevelType w:val="hybridMultilevel"/>
    <w:tmpl w:val="56BE13DC"/>
    <w:lvl w:ilvl="0" w:tplc="0409000F">
      <w:start w:val="1"/>
      <w:numFmt w:val="decimal"/>
      <w:lvlText w:val="%1."/>
      <w:lvlJc w:val="left"/>
      <w:pPr>
        <w:ind w:left="57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1" w:hanging="480"/>
      </w:pPr>
    </w:lvl>
    <w:lvl w:ilvl="2" w:tplc="0409001B" w:tentative="1">
      <w:start w:val="1"/>
      <w:numFmt w:val="lowerRoman"/>
      <w:lvlText w:val="%3."/>
      <w:lvlJc w:val="right"/>
      <w:pPr>
        <w:ind w:left="1531" w:hanging="480"/>
      </w:pPr>
    </w:lvl>
    <w:lvl w:ilvl="3" w:tplc="0409000F" w:tentative="1">
      <w:start w:val="1"/>
      <w:numFmt w:val="decimal"/>
      <w:lvlText w:val="%4."/>
      <w:lvlJc w:val="left"/>
      <w:pPr>
        <w:ind w:left="20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1" w:hanging="480"/>
      </w:pPr>
    </w:lvl>
    <w:lvl w:ilvl="5" w:tplc="0409001B" w:tentative="1">
      <w:start w:val="1"/>
      <w:numFmt w:val="lowerRoman"/>
      <w:lvlText w:val="%6."/>
      <w:lvlJc w:val="right"/>
      <w:pPr>
        <w:ind w:left="2971" w:hanging="480"/>
      </w:pPr>
    </w:lvl>
    <w:lvl w:ilvl="6" w:tplc="0409000F" w:tentative="1">
      <w:start w:val="1"/>
      <w:numFmt w:val="decimal"/>
      <w:lvlText w:val="%7."/>
      <w:lvlJc w:val="left"/>
      <w:pPr>
        <w:ind w:left="34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1" w:hanging="480"/>
      </w:pPr>
    </w:lvl>
    <w:lvl w:ilvl="8" w:tplc="0409001B" w:tentative="1">
      <w:start w:val="1"/>
      <w:numFmt w:val="lowerRoman"/>
      <w:lvlText w:val="%9."/>
      <w:lvlJc w:val="right"/>
      <w:pPr>
        <w:ind w:left="4411" w:hanging="480"/>
      </w:pPr>
    </w:lvl>
  </w:abstractNum>
  <w:abstractNum w:abstractNumId="3">
    <w:nsid w:val="2E330FA3"/>
    <w:multiLevelType w:val="hybridMultilevel"/>
    <w:tmpl w:val="49FE04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4A6218"/>
    <w:multiLevelType w:val="hybridMultilevel"/>
    <w:tmpl w:val="20D4EF7A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5">
    <w:nsid w:val="4D1B57FE"/>
    <w:multiLevelType w:val="hybridMultilevel"/>
    <w:tmpl w:val="DF9AAD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F0368A"/>
    <w:multiLevelType w:val="hybridMultilevel"/>
    <w:tmpl w:val="2CDC4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A6B0B03"/>
    <w:multiLevelType w:val="hybridMultilevel"/>
    <w:tmpl w:val="C7664B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9926704"/>
    <w:multiLevelType w:val="hybridMultilevel"/>
    <w:tmpl w:val="8E224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9F3936"/>
    <w:multiLevelType w:val="hybridMultilevel"/>
    <w:tmpl w:val="0374D6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A8"/>
    <w:rsid w:val="000423B8"/>
    <w:rsid w:val="0005510E"/>
    <w:rsid w:val="00055F4F"/>
    <w:rsid w:val="00075F99"/>
    <w:rsid w:val="000853A0"/>
    <w:rsid w:val="00086A4A"/>
    <w:rsid w:val="000B1BF8"/>
    <w:rsid w:val="00100981"/>
    <w:rsid w:val="0014225C"/>
    <w:rsid w:val="00155AA4"/>
    <w:rsid w:val="00170452"/>
    <w:rsid w:val="00173212"/>
    <w:rsid w:val="001A171C"/>
    <w:rsid w:val="00206597"/>
    <w:rsid w:val="00226EE9"/>
    <w:rsid w:val="002360B7"/>
    <w:rsid w:val="002445A7"/>
    <w:rsid w:val="002C49CE"/>
    <w:rsid w:val="002C556A"/>
    <w:rsid w:val="00394B02"/>
    <w:rsid w:val="003C3980"/>
    <w:rsid w:val="003D531C"/>
    <w:rsid w:val="00435ADE"/>
    <w:rsid w:val="004569D0"/>
    <w:rsid w:val="004653B6"/>
    <w:rsid w:val="00486006"/>
    <w:rsid w:val="00487FAB"/>
    <w:rsid w:val="004D2B97"/>
    <w:rsid w:val="004E3E52"/>
    <w:rsid w:val="004F5149"/>
    <w:rsid w:val="004F6950"/>
    <w:rsid w:val="005173E6"/>
    <w:rsid w:val="00520C73"/>
    <w:rsid w:val="00520DC3"/>
    <w:rsid w:val="005320FA"/>
    <w:rsid w:val="005766F7"/>
    <w:rsid w:val="0058534C"/>
    <w:rsid w:val="005B115D"/>
    <w:rsid w:val="005E297C"/>
    <w:rsid w:val="005E7DE0"/>
    <w:rsid w:val="006254F7"/>
    <w:rsid w:val="006449B3"/>
    <w:rsid w:val="00733455"/>
    <w:rsid w:val="0075187D"/>
    <w:rsid w:val="00781237"/>
    <w:rsid w:val="00797D72"/>
    <w:rsid w:val="007A6AB1"/>
    <w:rsid w:val="007B38C2"/>
    <w:rsid w:val="007D4F62"/>
    <w:rsid w:val="007E6BCA"/>
    <w:rsid w:val="007F48B9"/>
    <w:rsid w:val="00812B9D"/>
    <w:rsid w:val="00814134"/>
    <w:rsid w:val="00817AA2"/>
    <w:rsid w:val="00844416"/>
    <w:rsid w:val="00861075"/>
    <w:rsid w:val="00871E49"/>
    <w:rsid w:val="008730E7"/>
    <w:rsid w:val="008909D7"/>
    <w:rsid w:val="008D4535"/>
    <w:rsid w:val="008E79D8"/>
    <w:rsid w:val="009473BE"/>
    <w:rsid w:val="009542A9"/>
    <w:rsid w:val="00961D7C"/>
    <w:rsid w:val="00994B03"/>
    <w:rsid w:val="009A2FA8"/>
    <w:rsid w:val="009A5333"/>
    <w:rsid w:val="009B2524"/>
    <w:rsid w:val="009D359D"/>
    <w:rsid w:val="009E6253"/>
    <w:rsid w:val="009F665F"/>
    <w:rsid w:val="00A337DA"/>
    <w:rsid w:val="00A37DF4"/>
    <w:rsid w:val="00A7665A"/>
    <w:rsid w:val="00AA76AD"/>
    <w:rsid w:val="00AB0397"/>
    <w:rsid w:val="00AB331D"/>
    <w:rsid w:val="00AF14CF"/>
    <w:rsid w:val="00B06A7F"/>
    <w:rsid w:val="00B17A0C"/>
    <w:rsid w:val="00B32673"/>
    <w:rsid w:val="00B334ED"/>
    <w:rsid w:val="00B5458D"/>
    <w:rsid w:val="00B57C4D"/>
    <w:rsid w:val="00B60374"/>
    <w:rsid w:val="00B73CF6"/>
    <w:rsid w:val="00B754BA"/>
    <w:rsid w:val="00BB280E"/>
    <w:rsid w:val="00C01AEC"/>
    <w:rsid w:val="00C827C9"/>
    <w:rsid w:val="00D152CE"/>
    <w:rsid w:val="00D1559D"/>
    <w:rsid w:val="00D17833"/>
    <w:rsid w:val="00D23B78"/>
    <w:rsid w:val="00D762A6"/>
    <w:rsid w:val="00DC2DB5"/>
    <w:rsid w:val="00E022EA"/>
    <w:rsid w:val="00E1094E"/>
    <w:rsid w:val="00E13A45"/>
    <w:rsid w:val="00E65A23"/>
    <w:rsid w:val="00EC7F2B"/>
    <w:rsid w:val="00F14BF7"/>
    <w:rsid w:val="00FA42E4"/>
    <w:rsid w:val="00FF73D6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9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rsid w:val="000551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51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rsid w:val="000551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04E9-953D-4543-8F36-D630D081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關於年度工作計畫的擬定，幾個要點報告:</dc:title>
  <dc:creator>YS</dc:creator>
  <cp:lastModifiedBy>李笑白</cp:lastModifiedBy>
  <cp:revision>10</cp:revision>
  <cp:lastPrinted>2018-11-16T06:51:00Z</cp:lastPrinted>
  <dcterms:created xsi:type="dcterms:W3CDTF">2018-11-16T06:53:00Z</dcterms:created>
  <dcterms:modified xsi:type="dcterms:W3CDTF">2019-04-10T02:58:00Z</dcterms:modified>
</cp:coreProperties>
</file>